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750C6B" w:rsidP="00090D91">
      <w:pPr>
        <w:ind w:firstLine="0"/>
        <w:jc w:val="left"/>
      </w:pPr>
      <w:r>
        <w:t>Н</w:t>
      </w:r>
      <w:r w:rsidR="00090D91" w:rsidRPr="00203244">
        <w:t xml:space="preserve">аименование предмета Договора: </w:t>
      </w:r>
      <w:r w:rsidR="00090D91" w:rsidRPr="00530508">
        <w:rPr>
          <w:rStyle w:val="a6"/>
          <w:highlight w:val="yellow"/>
        </w:rPr>
        <w:t>[указать наименование предмета Договора</w:t>
      </w:r>
      <w:r w:rsidR="00090D91" w:rsidRPr="00530508">
        <w:rPr>
          <w:highlight w:val="yellow"/>
        </w:rPr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750C6B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750C6B" w:rsidRDefault="00750C6B" w:rsidP="00103FF9">
      <w:pPr>
        <w:tabs>
          <w:tab w:val="right" w:pos="9899"/>
        </w:tabs>
        <w:ind w:firstLine="0"/>
        <w:jc w:val="left"/>
      </w:pPr>
    </w:p>
    <w:p w:rsidR="00090D91" w:rsidRDefault="007102D1" w:rsidP="007102D1">
      <w:pPr>
        <w:tabs>
          <w:tab w:val="right" w:pos="9899"/>
        </w:tabs>
        <w:ind w:firstLine="0"/>
        <w:jc w:val="left"/>
      </w:pPr>
      <w:r w:rsidRPr="007102D1">
        <w:t xml:space="preserve">Лот </w:t>
      </w:r>
      <w:r w:rsidRPr="00F721E4">
        <w:t xml:space="preserve">№ 1 </w:t>
      </w:r>
      <w:r w:rsidR="00F721E4" w:rsidRPr="00F721E4">
        <w:t>ТЗС-29</w:t>
      </w:r>
      <w:r w:rsidR="00750C6B" w:rsidRPr="00F721E4">
        <w:t>/20</w:t>
      </w:r>
      <w:r>
        <w:tab/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47"/>
        <w:gridCol w:w="1687"/>
        <w:gridCol w:w="2998"/>
        <w:gridCol w:w="2268"/>
        <w:gridCol w:w="2268"/>
      </w:tblGrid>
      <w:tr w:rsidR="009B1913" w:rsidRPr="007C2F2F" w:rsidTr="00E9611D">
        <w:trPr>
          <w:trHeight w:val="225"/>
        </w:trPr>
        <w:tc>
          <w:tcPr>
            <w:tcW w:w="5132" w:type="dxa"/>
            <w:gridSpan w:val="3"/>
            <w:vMerge w:val="restart"/>
          </w:tcPr>
          <w:p w:rsidR="009B1913" w:rsidRPr="009B1913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536" w:type="dxa"/>
            <w:gridSpan w:val="2"/>
          </w:tcPr>
          <w:p w:rsidR="009B1913" w:rsidRPr="009B1913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9B1913" w:rsidRPr="007C2F2F" w:rsidTr="00E9611D">
        <w:trPr>
          <w:trHeight w:val="230"/>
        </w:trPr>
        <w:tc>
          <w:tcPr>
            <w:tcW w:w="5132" w:type="dxa"/>
            <w:gridSpan w:val="3"/>
            <w:vMerge/>
          </w:tcPr>
          <w:p w:rsidR="009B1913" w:rsidRPr="00385587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D6101C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</w:t>
            </w:r>
            <w:r w:rsidR="00D6101C">
              <w:rPr>
                <w:color w:val="000000" w:themeColor="text1"/>
                <w:sz w:val="20"/>
                <w:szCs w:val="20"/>
              </w:rPr>
              <w:t>,</w:t>
            </w:r>
          </w:p>
          <w:p w:rsidR="009B1913" w:rsidRPr="00385587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268" w:type="dxa"/>
          </w:tcPr>
          <w:p w:rsidR="009B1913" w:rsidRPr="009B1913" w:rsidRDefault="009B1913" w:rsidP="00622AE9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</w:t>
            </w:r>
            <w:r w:rsidR="00622AE9">
              <w:rPr>
                <w:color w:val="000000" w:themeColor="text1"/>
                <w:sz w:val="20"/>
                <w:szCs w:val="20"/>
              </w:rPr>
              <w:t>Условия технического предложения, отличные от требований технического задания</w:t>
            </w:r>
          </w:p>
        </w:tc>
      </w:tr>
      <w:tr w:rsidR="009B1913" w:rsidRPr="007C2F2F" w:rsidTr="00E9611D">
        <w:trPr>
          <w:trHeight w:val="525"/>
        </w:trPr>
        <w:tc>
          <w:tcPr>
            <w:tcW w:w="447" w:type="dxa"/>
          </w:tcPr>
          <w:p w:rsidR="009B1913" w:rsidRPr="00F721E4" w:rsidRDefault="00F721E4" w:rsidP="003855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687" w:type="dxa"/>
          </w:tcPr>
          <w:p w:rsidR="009B1913" w:rsidRPr="0099354E" w:rsidRDefault="00F721E4" w:rsidP="0001097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F721E4">
              <w:rPr>
                <w:b/>
                <w:sz w:val="16"/>
                <w:szCs w:val="16"/>
              </w:rPr>
              <w:t>Предмет договора</w:t>
            </w:r>
          </w:p>
        </w:tc>
        <w:tc>
          <w:tcPr>
            <w:tcW w:w="2998" w:type="dxa"/>
          </w:tcPr>
          <w:p w:rsidR="009B1913" w:rsidRPr="0035115E" w:rsidRDefault="0035115E" w:rsidP="0035115E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 xml:space="preserve">Услуга по контрольно-эксплуатационным испытаниям электросетей и электрооборудования до 1000В в сети электропитания с </w:t>
            </w:r>
            <w:proofErr w:type="spellStart"/>
            <w:r w:rsidRPr="0035115E">
              <w:rPr>
                <w:sz w:val="16"/>
                <w:szCs w:val="16"/>
              </w:rPr>
              <w:t>глухозаземлённой</w:t>
            </w:r>
            <w:proofErr w:type="spellEnd"/>
            <w:r w:rsidRPr="0035115E">
              <w:rPr>
                <w:sz w:val="16"/>
                <w:szCs w:val="16"/>
              </w:rPr>
              <w:t xml:space="preserve"> </w:t>
            </w:r>
            <w:proofErr w:type="spellStart"/>
            <w:r w:rsidRPr="0035115E">
              <w:rPr>
                <w:sz w:val="16"/>
                <w:szCs w:val="16"/>
              </w:rPr>
              <w:t>нейтралью</w:t>
            </w:r>
            <w:proofErr w:type="spellEnd"/>
            <w:r w:rsidRPr="0035115E">
              <w:rPr>
                <w:sz w:val="16"/>
                <w:szCs w:val="16"/>
              </w:rPr>
              <w:t xml:space="preserve"> на соответствие нормам и правилам ПТЭЭП, ПУЭ и нормативных актов, действующих на территории Российской Федерации.».</w:t>
            </w:r>
          </w:p>
        </w:tc>
        <w:tc>
          <w:tcPr>
            <w:tcW w:w="2268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B1913" w:rsidRPr="00667097" w:rsidTr="00E9611D">
        <w:trPr>
          <w:trHeight w:val="514"/>
        </w:trPr>
        <w:tc>
          <w:tcPr>
            <w:tcW w:w="447" w:type="dxa"/>
          </w:tcPr>
          <w:p w:rsidR="009B1913" w:rsidRPr="00F721E4" w:rsidRDefault="00F721E4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687" w:type="dxa"/>
          </w:tcPr>
          <w:p w:rsidR="009B1913" w:rsidRPr="0099354E" w:rsidRDefault="00F721E4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F721E4">
              <w:rPr>
                <w:b/>
                <w:sz w:val="16"/>
                <w:szCs w:val="16"/>
              </w:rPr>
              <w:t>Место выполнения работ (оказания услуг)</w:t>
            </w:r>
          </w:p>
        </w:tc>
        <w:tc>
          <w:tcPr>
            <w:tcW w:w="2998" w:type="dxa"/>
          </w:tcPr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Склад ГСМ-1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г. Москва, Заводское шоссе, дом 2;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 xml:space="preserve">- опасный производственный объект (на основании ФЗ-116 от 21.07.1997г.); 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- особо опасный, технически сложный объект (на основании ст. 48.1 ГК РФ);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- склад горюче-смазочных материалов;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- объект транспортной инфраструктуры.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Склад ГСМ-2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г. Москва, Заводское шоссе, дом16, склад ГСМ-2.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 xml:space="preserve">- опасный производственный объект (на основании ФЗ-116 от 21.07.1997г.); 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 xml:space="preserve">- особо опасный, технически сложный объект (на основании ст.48.1 ГК РФ); 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- склад горюче-смазочных материалов;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- объект транспортной инфраструктуры.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Техническая зона (ППН)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 xml:space="preserve">г. Москва, АО «Международный аэропорт «Внуково», </w:t>
            </w:r>
            <w:proofErr w:type="spellStart"/>
            <w:r w:rsidRPr="0035115E">
              <w:rPr>
                <w:sz w:val="16"/>
                <w:szCs w:val="16"/>
              </w:rPr>
              <w:t>Предперонный</w:t>
            </w:r>
            <w:proofErr w:type="spellEnd"/>
            <w:r w:rsidRPr="0035115E">
              <w:rPr>
                <w:sz w:val="16"/>
                <w:szCs w:val="16"/>
              </w:rPr>
              <w:t xml:space="preserve"> пункт налива - опасный производственный объект (на основании ФЗ-116 от 21.07.1997г.); 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- особо опасный, технически сложный объект (на основании ст.48.1 ГК РФ);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АЗС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- г. Москва, АО «Международный аэропорт «Внуково» техническая зона;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 xml:space="preserve">- Автозаправочная станция (АЗС); 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- Опасный производственный объект (на основании ФЗ-116 от 21.07.1997г.);</w:t>
            </w:r>
          </w:p>
          <w:p w:rsidR="009B1913" w:rsidRPr="00203E24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- Особо опасный, технически сложный объект (на основании ст.48.1 ГК РФ);</w:t>
            </w:r>
          </w:p>
        </w:tc>
        <w:tc>
          <w:tcPr>
            <w:tcW w:w="2268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F721E4" w:rsidRPr="00667097" w:rsidTr="00E9611D">
        <w:trPr>
          <w:trHeight w:val="514"/>
        </w:trPr>
        <w:tc>
          <w:tcPr>
            <w:tcW w:w="447" w:type="dxa"/>
          </w:tcPr>
          <w:p w:rsidR="00F721E4" w:rsidRPr="00F721E4" w:rsidRDefault="00F721E4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lastRenderedPageBreak/>
              <w:t>3</w:t>
            </w:r>
          </w:p>
        </w:tc>
        <w:tc>
          <w:tcPr>
            <w:tcW w:w="1687" w:type="dxa"/>
          </w:tcPr>
          <w:p w:rsidR="00F721E4" w:rsidRPr="0099354E" w:rsidRDefault="00F721E4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F721E4">
              <w:rPr>
                <w:b/>
                <w:sz w:val="16"/>
                <w:szCs w:val="16"/>
              </w:rPr>
              <w:t>Пропускной режим</w:t>
            </w:r>
          </w:p>
        </w:tc>
        <w:tc>
          <w:tcPr>
            <w:tcW w:w="2998" w:type="dxa"/>
          </w:tcPr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Склад ГСМ-1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г. Москва, Заводское шоссе, дом 2;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 xml:space="preserve">- опасный производственный объект (на основании ФЗ-116 от 21.07.1997г.); 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- особо опасный, технически сложный объект (на основании ст. 48.1 ГК РФ);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- склад горюче-смазочных материалов;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- объект транспортной инфраструктуры.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Склад ГСМ-2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г. Москва, Заводское шоссе, дом16, склад ГСМ-2.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 xml:space="preserve">- опасный производственный объект (на основании ФЗ-116 от 21.07.1997г.); 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 xml:space="preserve">- особо опасный, технически сложный объект (на основании ст.48.1 ГК РФ); 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- склад горюче-смазочных материалов;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- объект транспортной инфраструктуры.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Техническая зона (ППН)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 xml:space="preserve">г. Москва, АО «Международный аэропорт «Внуково», </w:t>
            </w:r>
            <w:proofErr w:type="spellStart"/>
            <w:r w:rsidRPr="0035115E">
              <w:rPr>
                <w:sz w:val="16"/>
                <w:szCs w:val="16"/>
              </w:rPr>
              <w:t>Предперонный</w:t>
            </w:r>
            <w:proofErr w:type="spellEnd"/>
            <w:r w:rsidRPr="0035115E">
              <w:rPr>
                <w:sz w:val="16"/>
                <w:szCs w:val="16"/>
              </w:rPr>
              <w:t xml:space="preserve"> пункт налива - опасный производственный объект (на основании ФЗ-116 от 21.07.1997г.); 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- особо опасный, технически сложный объект (на основании ст.48.1 ГК РФ);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АЗС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- г. Москва, АО «Международный аэропорт «Внуково» техническая зона;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 xml:space="preserve">- Автозаправочная станция (АЗС); 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- Опасный производственный объект (на основании ФЗ-116 от 21.07.1997г.);</w:t>
            </w:r>
          </w:p>
          <w:p w:rsidR="00F721E4" w:rsidRPr="00203E24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- Особо опасный, технически сложный объект (на основании ст.48.1 ГК РФ);</w:t>
            </w:r>
          </w:p>
        </w:tc>
        <w:tc>
          <w:tcPr>
            <w:tcW w:w="2268" w:type="dxa"/>
          </w:tcPr>
          <w:p w:rsidR="00F721E4" w:rsidRPr="00203E24" w:rsidRDefault="00F721E4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F721E4" w:rsidRPr="00203E24" w:rsidRDefault="00F721E4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F721E4" w:rsidRPr="00667097" w:rsidTr="00E9611D">
        <w:trPr>
          <w:trHeight w:val="514"/>
        </w:trPr>
        <w:tc>
          <w:tcPr>
            <w:tcW w:w="447" w:type="dxa"/>
          </w:tcPr>
          <w:p w:rsidR="00F721E4" w:rsidRPr="00F721E4" w:rsidRDefault="00F721E4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687" w:type="dxa"/>
          </w:tcPr>
          <w:p w:rsidR="00F721E4" w:rsidRPr="0099354E" w:rsidRDefault="00F721E4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F721E4">
              <w:rPr>
                <w:b/>
                <w:sz w:val="16"/>
                <w:szCs w:val="16"/>
              </w:rPr>
              <w:t>Срок выполнения работ (оказания услуг)</w:t>
            </w:r>
          </w:p>
        </w:tc>
        <w:tc>
          <w:tcPr>
            <w:tcW w:w="2998" w:type="dxa"/>
          </w:tcPr>
          <w:p w:rsidR="00F721E4" w:rsidRPr="00203E24" w:rsidRDefault="0035115E" w:rsidP="00E9611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60 календарных дней с момента подписания договора.</w:t>
            </w:r>
          </w:p>
        </w:tc>
        <w:tc>
          <w:tcPr>
            <w:tcW w:w="2268" w:type="dxa"/>
          </w:tcPr>
          <w:p w:rsidR="00F721E4" w:rsidRPr="00203E24" w:rsidRDefault="00F721E4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F721E4" w:rsidRPr="00203E24" w:rsidRDefault="00F721E4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F721E4" w:rsidRPr="00667097" w:rsidTr="00E9611D">
        <w:trPr>
          <w:trHeight w:val="514"/>
        </w:trPr>
        <w:tc>
          <w:tcPr>
            <w:tcW w:w="447" w:type="dxa"/>
          </w:tcPr>
          <w:p w:rsidR="00F721E4" w:rsidRPr="00F721E4" w:rsidRDefault="00F721E4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687" w:type="dxa"/>
          </w:tcPr>
          <w:p w:rsidR="00F721E4" w:rsidRPr="0099354E" w:rsidRDefault="00F721E4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F721E4">
              <w:rPr>
                <w:b/>
                <w:sz w:val="16"/>
                <w:szCs w:val="16"/>
              </w:rPr>
              <w:t>Срок действия договора</w:t>
            </w:r>
          </w:p>
        </w:tc>
        <w:tc>
          <w:tcPr>
            <w:tcW w:w="2998" w:type="dxa"/>
          </w:tcPr>
          <w:p w:rsidR="00F721E4" w:rsidRPr="00203E24" w:rsidRDefault="0035115E" w:rsidP="00E9611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Срок действия договора с даты подписания до полного исполнения договорных обязательств.</w:t>
            </w:r>
          </w:p>
        </w:tc>
        <w:tc>
          <w:tcPr>
            <w:tcW w:w="2268" w:type="dxa"/>
          </w:tcPr>
          <w:p w:rsidR="00F721E4" w:rsidRPr="00203E24" w:rsidRDefault="00F721E4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F721E4" w:rsidRPr="00203E24" w:rsidRDefault="00F721E4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F721E4" w:rsidRPr="00667097" w:rsidTr="00E9611D">
        <w:trPr>
          <w:trHeight w:val="514"/>
        </w:trPr>
        <w:tc>
          <w:tcPr>
            <w:tcW w:w="447" w:type="dxa"/>
          </w:tcPr>
          <w:p w:rsidR="00F721E4" w:rsidRPr="00F721E4" w:rsidRDefault="00F721E4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687" w:type="dxa"/>
          </w:tcPr>
          <w:p w:rsidR="00F721E4" w:rsidRPr="0099354E" w:rsidRDefault="00F721E4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F721E4">
              <w:rPr>
                <w:b/>
                <w:sz w:val="16"/>
                <w:szCs w:val="16"/>
              </w:rPr>
              <w:t>Характеристики выполняемых работам (оказываемых услугам)</w:t>
            </w:r>
          </w:p>
        </w:tc>
        <w:tc>
          <w:tcPr>
            <w:tcW w:w="2998" w:type="dxa"/>
          </w:tcPr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-Произвести замеры характеристик расцепления автоматических выключателей: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35115E">
              <w:rPr>
                <w:sz w:val="16"/>
                <w:szCs w:val="16"/>
              </w:rPr>
              <w:t>Выключатель однополюсный с электромагнитным, тепловым или комбинированным расцепителем-386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ГСМ-1 – 121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ГСМ-2 – 159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ППН – 88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АЗС ¬– 18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35115E">
              <w:rPr>
                <w:sz w:val="16"/>
                <w:szCs w:val="16"/>
              </w:rPr>
              <w:t xml:space="preserve">Выключатель трехполюсный с электромагнитным, тепловым или комбинированным </w:t>
            </w:r>
            <w:proofErr w:type="spellStart"/>
            <w:r w:rsidRPr="0035115E">
              <w:rPr>
                <w:sz w:val="16"/>
                <w:szCs w:val="16"/>
              </w:rPr>
              <w:t>расцепителем</w:t>
            </w:r>
            <w:proofErr w:type="spellEnd"/>
            <w:r w:rsidRPr="0035115E">
              <w:rPr>
                <w:sz w:val="16"/>
                <w:szCs w:val="16"/>
              </w:rPr>
              <w:t>, номинальный ток до 50А-153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ГСМ-1 – 55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ГСМ-2 – 42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ППН ¬ – 25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АЗС ¬–¬31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35115E">
              <w:rPr>
                <w:sz w:val="16"/>
                <w:szCs w:val="16"/>
              </w:rPr>
              <w:t xml:space="preserve">Выключатель трехполюсный с электромагнитным, тепловым или комбинированным </w:t>
            </w:r>
            <w:proofErr w:type="spellStart"/>
            <w:r w:rsidRPr="0035115E">
              <w:rPr>
                <w:sz w:val="16"/>
                <w:szCs w:val="16"/>
              </w:rPr>
              <w:t>расцепителем</w:t>
            </w:r>
            <w:proofErr w:type="spellEnd"/>
            <w:r w:rsidRPr="0035115E">
              <w:rPr>
                <w:sz w:val="16"/>
                <w:szCs w:val="16"/>
              </w:rPr>
              <w:t>, номинальный ток до 200А-64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ГСМ-1 – 27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ГСМ-2 – 19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ППН ¬ – 15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АЗС ¬–¬¬ 3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35115E">
              <w:rPr>
                <w:sz w:val="16"/>
                <w:szCs w:val="16"/>
              </w:rPr>
              <w:t xml:space="preserve">Выключатель трехполюсный с электромагнитным, тепловым или комбинированным </w:t>
            </w:r>
            <w:proofErr w:type="spellStart"/>
            <w:r w:rsidRPr="0035115E">
              <w:rPr>
                <w:sz w:val="16"/>
                <w:szCs w:val="16"/>
              </w:rPr>
              <w:t>расцепителем</w:t>
            </w:r>
            <w:proofErr w:type="spellEnd"/>
            <w:r w:rsidRPr="0035115E">
              <w:rPr>
                <w:sz w:val="16"/>
                <w:szCs w:val="16"/>
              </w:rPr>
              <w:t>, номинальный ток до 600А-13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ГСМ-1 – 9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ГСМ-2 – 3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ППН ¬ – 1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АЗС ¬–¬¬0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-Произвести замеры величины сопротивления изоляции: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•</w:t>
            </w:r>
            <w:r w:rsidRPr="0035115E">
              <w:rPr>
                <w:sz w:val="16"/>
                <w:szCs w:val="16"/>
              </w:rPr>
              <w:tab/>
              <w:t xml:space="preserve">Кабельные и другие линии напряжениям до 1кВ, </w:t>
            </w:r>
            <w:r w:rsidRPr="0035115E">
              <w:rPr>
                <w:sz w:val="16"/>
                <w:szCs w:val="16"/>
              </w:rPr>
              <w:lastRenderedPageBreak/>
              <w:t>предназначенные для передачи электроэнергии к распределительным устройствам-3390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ГСМ-1 – 988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ГСМ-2 – 1545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ППН – 482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АЗС ¬– 375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35115E">
              <w:rPr>
                <w:sz w:val="16"/>
                <w:szCs w:val="16"/>
              </w:rPr>
              <w:t>Произвести замеры полного сопротивления цепи «фаза-ноль» - 3390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ГСМ-1 – 988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ГСМ-2 – 1545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ППН ¬ – 482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АЗС ¬–¬375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35115E">
              <w:rPr>
                <w:sz w:val="16"/>
                <w:szCs w:val="16"/>
              </w:rPr>
              <w:t>Произвести замеры параметров цепи между заземлителями и заземленными элементами – 1354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ГСМ-1 – 328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ГСМ-2 – 485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ППН ¬ – 299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АЗС ¬–¬¬242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-Произвести замеры сопротивления заземлителей и заземляющих устройств: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35115E">
              <w:rPr>
                <w:sz w:val="16"/>
                <w:szCs w:val="16"/>
              </w:rPr>
              <w:t>Контура с диагональю до 20 м, 1 измерение -163 изм.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ГСМ-1 – 42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ГСМ-2 – 76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ППН – 29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АЗС ¬– 16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35115E">
              <w:rPr>
                <w:sz w:val="16"/>
                <w:szCs w:val="16"/>
              </w:rPr>
              <w:t>Контура с диагональю до 200 м, 1 измерение -56 изм.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ГСМ-1 – 6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ГСМ-2 – 21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ППН ¬ – 14 ед.</w:t>
            </w:r>
          </w:p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АЗС ¬–¬15 ед.</w:t>
            </w:r>
          </w:p>
          <w:p w:rsidR="00F721E4" w:rsidRPr="00203E24" w:rsidRDefault="0035115E" w:rsidP="00E9611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-По окончании работ составить технический отчет, оформить п</w:t>
            </w:r>
            <w:r>
              <w:rPr>
                <w:sz w:val="16"/>
                <w:szCs w:val="16"/>
              </w:rPr>
              <w:t>ротоколы испытаний и измерений.</w:t>
            </w:r>
          </w:p>
        </w:tc>
        <w:tc>
          <w:tcPr>
            <w:tcW w:w="2268" w:type="dxa"/>
          </w:tcPr>
          <w:p w:rsidR="00F721E4" w:rsidRPr="00203E24" w:rsidRDefault="00F721E4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F721E4" w:rsidRPr="00203E24" w:rsidRDefault="00F721E4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F721E4" w:rsidRPr="00667097" w:rsidTr="00E9611D">
        <w:trPr>
          <w:trHeight w:val="514"/>
        </w:trPr>
        <w:tc>
          <w:tcPr>
            <w:tcW w:w="447" w:type="dxa"/>
          </w:tcPr>
          <w:p w:rsidR="00F721E4" w:rsidRPr="00F721E4" w:rsidRDefault="00F721E4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687" w:type="dxa"/>
          </w:tcPr>
          <w:p w:rsidR="00F721E4" w:rsidRPr="0099354E" w:rsidRDefault="00F721E4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F721E4">
              <w:rPr>
                <w:b/>
                <w:sz w:val="16"/>
                <w:szCs w:val="16"/>
              </w:rPr>
              <w:t>Требования к исполнителю выполняемых работам (оказываемых услугам)</w:t>
            </w:r>
          </w:p>
        </w:tc>
        <w:tc>
          <w:tcPr>
            <w:tcW w:w="2998" w:type="dxa"/>
          </w:tcPr>
          <w:p w:rsidR="0035115E" w:rsidRPr="0035115E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 xml:space="preserve">- Иметь Свидетельство о регистрации </w:t>
            </w:r>
            <w:proofErr w:type="spellStart"/>
            <w:r w:rsidRPr="0035115E">
              <w:rPr>
                <w:sz w:val="16"/>
                <w:szCs w:val="16"/>
              </w:rPr>
              <w:t>электролаборатории</w:t>
            </w:r>
            <w:proofErr w:type="spellEnd"/>
            <w:r w:rsidRPr="0035115E">
              <w:rPr>
                <w:sz w:val="16"/>
                <w:szCs w:val="16"/>
              </w:rPr>
              <w:t>.</w:t>
            </w:r>
          </w:p>
          <w:p w:rsidR="00F721E4" w:rsidRPr="00203E24" w:rsidRDefault="0035115E" w:rsidP="0035115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 xml:space="preserve">- Собственное или арендованное оборудование (техника) при выполнении работ должна иметь сертификаты/декларации о соответствии. Средства измерения должны быть </w:t>
            </w:r>
            <w:proofErr w:type="spellStart"/>
            <w:r w:rsidRPr="0035115E">
              <w:rPr>
                <w:sz w:val="16"/>
                <w:szCs w:val="16"/>
              </w:rPr>
              <w:t>поверены</w:t>
            </w:r>
            <w:proofErr w:type="spellEnd"/>
            <w:r w:rsidRPr="0035115E">
              <w:rPr>
                <w:sz w:val="16"/>
                <w:szCs w:val="16"/>
              </w:rPr>
              <w:t xml:space="preserve"> и иметь действующие свидетельства о поверке.</w:t>
            </w:r>
          </w:p>
        </w:tc>
        <w:tc>
          <w:tcPr>
            <w:tcW w:w="2268" w:type="dxa"/>
          </w:tcPr>
          <w:p w:rsidR="00F721E4" w:rsidRPr="00203E24" w:rsidRDefault="00F721E4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F721E4" w:rsidRPr="00203E24" w:rsidRDefault="00F721E4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F721E4" w:rsidRPr="00667097" w:rsidTr="00E9611D">
        <w:trPr>
          <w:trHeight w:val="514"/>
        </w:trPr>
        <w:tc>
          <w:tcPr>
            <w:tcW w:w="447" w:type="dxa"/>
          </w:tcPr>
          <w:p w:rsidR="00F721E4" w:rsidRPr="00F721E4" w:rsidRDefault="00F721E4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1687" w:type="dxa"/>
          </w:tcPr>
          <w:p w:rsidR="00F721E4" w:rsidRPr="0099354E" w:rsidRDefault="00F721E4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F721E4">
              <w:rPr>
                <w:b/>
                <w:sz w:val="16"/>
                <w:szCs w:val="16"/>
              </w:rPr>
              <w:t>Требования к режиму безопасности и гигиене труда</w:t>
            </w:r>
          </w:p>
        </w:tc>
        <w:tc>
          <w:tcPr>
            <w:tcW w:w="2998" w:type="dxa"/>
          </w:tcPr>
          <w:p w:rsidR="00F721E4" w:rsidRPr="00203E24" w:rsidRDefault="0035115E" w:rsidP="00E9611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 xml:space="preserve">В соответствии с действующим законодательством РФ, внутренними нормативными документами Заказчика в области промышленной безопасности, охраны труда и окружающей среды, </w:t>
            </w:r>
            <w:proofErr w:type="spellStart"/>
            <w:r w:rsidRPr="0035115E">
              <w:rPr>
                <w:sz w:val="16"/>
                <w:szCs w:val="16"/>
              </w:rPr>
              <w:t>внутриобъектового</w:t>
            </w:r>
            <w:proofErr w:type="spellEnd"/>
            <w:r w:rsidRPr="0035115E">
              <w:rPr>
                <w:sz w:val="16"/>
                <w:szCs w:val="16"/>
              </w:rPr>
              <w:t xml:space="preserve"> и пропускного режима, Исполнитель обязан обеспечить выполнение требований данных документов при оказании услуг на территории Заказчика.</w:t>
            </w:r>
          </w:p>
        </w:tc>
        <w:tc>
          <w:tcPr>
            <w:tcW w:w="2268" w:type="dxa"/>
          </w:tcPr>
          <w:p w:rsidR="00F721E4" w:rsidRPr="00203E24" w:rsidRDefault="00F721E4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F721E4" w:rsidRPr="00203E24" w:rsidRDefault="00F721E4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F721E4" w:rsidRPr="00667097" w:rsidTr="00E9611D">
        <w:trPr>
          <w:trHeight w:val="514"/>
        </w:trPr>
        <w:tc>
          <w:tcPr>
            <w:tcW w:w="447" w:type="dxa"/>
          </w:tcPr>
          <w:p w:rsidR="00F721E4" w:rsidRPr="00F721E4" w:rsidRDefault="00F721E4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687" w:type="dxa"/>
          </w:tcPr>
          <w:p w:rsidR="00F721E4" w:rsidRPr="0099354E" w:rsidRDefault="00F721E4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F721E4">
              <w:rPr>
                <w:b/>
                <w:sz w:val="16"/>
                <w:szCs w:val="16"/>
              </w:rPr>
              <w:t>Требования по охране окружающей среды для объектов строительства</w:t>
            </w:r>
          </w:p>
        </w:tc>
        <w:tc>
          <w:tcPr>
            <w:tcW w:w="2998" w:type="dxa"/>
          </w:tcPr>
          <w:p w:rsidR="00F721E4" w:rsidRPr="00203E24" w:rsidRDefault="0035115E" w:rsidP="00E9611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В соответствии с действующими нормативными документами.</w:t>
            </w:r>
          </w:p>
        </w:tc>
        <w:tc>
          <w:tcPr>
            <w:tcW w:w="2268" w:type="dxa"/>
          </w:tcPr>
          <w:p w:rsidR="00F721E4" w:rsidRPr="00203E24" w:rsidRDefault="00F721E4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F721E4" w:rsidRPr="00203E24" w:rsidRDefault="00F721E4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F721E4" w:rsidRPr="00667097" w:rsidTr="00E9611D">
        <w:trPr>
          <w:trHeight w:val="514"/>
        </w:trPr>
        <w:tc>
          <w:tcPr>
            <w:tcW w:w="447" w:type="dxa"/>
          </w:tcPr>
          <w:p w:rsidR="00F721E4" w:rsidRPr="00F721E4" w:rsidRDefault="00F721E4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1687" w:type="dxa"/>
          </w:tcPr>
          <w:p w:rsidR="00F721E4" w:rsidRPr="0099354E" w:rsidRDefault="00F721E4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F721E4">
              <w:rPr>
                <w:b/>
                <w:sz w:val="16"/>
                <w:szCs w:val="16"/>
              </w:rPr>
              <w:t>Мероприятия по обеспечению пожарной безопасности</w:t>
            </w:r>
          </w:p>
        </w:tc>
        <w:tc>
          <w:tcPr>
            <w:tcW w:w="2998" w:type="dxa"/>
          </w:tcPr>
          <w:p w:rsidR="00F721E4" w:rsidRPr="00203E24" w:rsidRDefault="0035115E" w:rsidP="00E9611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- Обеспечение места производства работ первичными средствами пожаротушения.</w:t>
            </w:r>
          </w:p>
        </w:tc>
        <w:tc>
          <w:tcPr>
            <w:tcW w:w="2268" w:type="dxa"/>
          </w:tcPr>
          <w:p w:rsidR="00F721E4" w:rsidRPr="00203E24" w:rsidRDefault="00F721E4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F721E4" w:rsidRPr="00203E24" w:rsidRDefault="00F721E4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35115E" w:rsidRPr="00667097" w:rsidTr="00E9611D">
        <w:trPr>
          <w:trHeight w:val="514"/>
        </w:trPr>
        <w:tc>
          <w:tcPr>
            <w:tcW w:w="447" w:type="dxa"/>
          </w:tcPr>
          <w:p w:rsidR="0035115E" w:rsidRPr="0035115E" w:rsidRDefault="0035115E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687" w:type="dxa"/>
          </w:tcPr>
          <w:p w:rsidR="0035115E" w:rsidRPr="00F721E4" w:rsidRDefault="0035115E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35115E">
              <w:rPr>
                <w:b/>
                <w:sz w:val="16"/>
                <w:szCs w:val="16"/>
              </w:rPr>
              <w:t>Мероприятия по обеспечению промышленной безопасности</w:t>
            </w:r>
          </w:p>
        </w:tc>
        <w:tc>
          <w:tcPr>
            <w:tcW w:w="2998" w:type="dxa"/>
          </w:tcPr>
          <w:p w:rsidR="0035115E" w:rsidRPr="0035115E" w:rsidRDefault="0035115E" w:rsidP="00E9611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115E">
              <w:rPr>
                <w:sz w:val="16"/>
                <w:szCs w:val="16"/>
              </w:rPr>
              <w:t>-  В соответствии с требованиями ФЗ-116.</w:t>
            </w:r>
          </w:p>
        </w:tc>
        <w:tc>
          <w:tcPr>
            <w:tcW w:w="2268" w:type="dxa"/>
          </w:tcPr>
          <w:p w:rsidR="0035115E" w:rsidRPr="00203E24" w:rsidRDefault="0035115E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5115E" w:rsidRPr="00203E24" w:rsidRDefault="0035115E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="00203E24"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 xml:space="preserve">(указать срок действия с учетом </w:t>
      </w:r>
      <w:r w:rsidRPr="00203244">
        <w:rPr>
          <w:i/>
          <w:iCs/>
          <w:color w:val="333399"/>
          <w:szCs w:val="22"/>
        </w:rPr>
        <w:lastRenderedPageBreak/>
        <w:t>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721E4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 w:themeColor="text1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в лице </w:t>
      </w:r>
      <w:r w:rsidRPr="00F721E4">
        <w:rPr>
          <w:rFonts w:ascii="Times New Roman" w:hAnsi="Times New Roman"/>
          <w:snapToGrid/>
          <w:color w:val="000000" w:themeColor="text1"/>
          <w:sz w:val="24"/>
          <w:lang w:eastAsia="en-US"/>
        </w:rPr>
        <w:t>________________________________________________________</w:t>
      </w:r>
    </w:p>
    <w:p w:rsidR="00090D91" w:rsidRPr="00F721E4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 w:themeColor="text1"/>
          <w:sz w:val="24"/>
          <w:lang w:eastAsia="en-US"/>
        </w:rPr>
      </w:pPr>
      <w:r w:rsidRPr="00F721E4">
        <w:rPr>
          <w:rFonts w:ascii="Times New Roman" w:hAnsi="Times New Roman"/>
          <w:snapToGrid/>
          <w:color w:val="000000" w:themeColor="text1"/>
          <w:sz w:val="24"/>
          <w:lang w:eastAsia="en-US"/>
        </w:rPr>
        <w:t>(наименование должности руководителя и его Ф.И.О.)</w:t>
      </w:r>
    </w:p>
    <w:p w:rsidR="00090D91" w:rsidRPr="00F721E4" w:rsidRDefault="00090D91" w:rsidP="00090D91">
      <w:pPr>
        <w:spacing w:line="360" w:lineRule="auto"/>
        <w:jc w:val="left"/>
        <w:rPr>
          <w:color w:val="000000" w:themeColor="text1"/>
        </w:rPr>
      </w:pPr>
      <w:r w:rsidRPr="00F721E4">
        <w:rPr>
          <w:color w:val="000000" w:themeColor="text1"/>
        </w:rPr>
        <w:t xml:space="preserve">сообщаем о согласии принять участие в </w:t>
      </w:r>
      <w:r w:rsidRPr="00F721E4">
        <w:rPr>
          <w:color w:val="000000" w:themeColor="text1"/>
          <w:lang w:eastAsia="en-US"/>
        </w:rPr>
        <w:t>предложении делать оферты</w:t>
      </w:r>
      <w:r w:rsidRPr="00F721E4">
        <w:rPr>
          <w:color w:val="000000" w:themeColor="text1"/>
        </w:rPr>
        <w:t xml:space="preserve"> и, в случае признания победителем, заключить с </w:t>
      </w:r>
      <w:r w:rsidR="00530508" w:rsidRPr="00F721E4">
        <w:rPr>
          <w:color w:val="000000" w:themeColor="text1"/>
        </w:rPr>
        <w:t xml:space="preserve">АО «ТЗС» </w:t>
      </w:r>
      <w:r w:rsidRPr="00F721E4">
        <w:rPr>
          <w:color w:val="000000" w:themeColor="text1"/>
        </w:rPr>
        <w:t xml:space="preserve">договор не позднее </w:t>
      </w:r>
      <w:r w:rsidR="00530508" w:rsidRPr="00F721E4">
        <w:rPr>
          <w:color w:val="000000" w:themeColor="text1"/>
        </w:rPr>
        <w:t>1 рабочего дня с даты направления заказчиком, организатором закупки заполненного проекта договора</w:t>
      </w:r>
      <w:r w:rsidRPr="00F721E4">
        <w:rPr>
          <w:color w:val="000000" w:themeColor="text1"/>
        </w:rPr>
        <w:t xml:space="preserve">. </w:t>
      </w:r>
    </w:p>
    <w:p w:rsidR="00090D91" w:rsidRPr="00F721E4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 w:themeColor="text1"/>
          <w:sz w:val="24"/>
          <w:lang w:eastAsia="en-US"/>
        </w:rPr>
      </w:pPr>
      <w:r w:rsidRPr="00F721E4">
        <w:rPr>
          <w:rFonts w:ascii="Times New Roman" w:hAnsi="Times New Roman"/>
          <w:snapToGrid/>
          <w:color w:val="000000" w:themeColor="text1"/>
          <w:sz w:val="24"/>
          <w:lang w:eastAsia="en-US"/>
        </w:rPr>
        <w:t>2. Сообщаем о себе следующее:</w:t>
      </w:r>
    </w:p>
    <w:p w:rsidR="00090D91" w:rsidRPr="00F721E4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 w:themeColor="text1"/>
          <w:sz w:val="24"/>
          <w:lang w:eastAsia="en-US"/>
        </w:rPr>
      </w:pPr>
      <w:r w:rsidRPr="00F721E4">
        <w:rPr>
          <w:rFonts w:ascii="Times New Roman" w:hAnsi="Times New Roman"/>
          <w:snapToGrid/>
          <w:color w:val="000000" w:themeColor="text1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F721E4" w:rsidRDefault="00090D91" w:rsidP="00090D91">
      <w:pPr>
        <w:jc w:val="left"/>
        <w:rPr>
          <w:color w:val="000000" w:themeColor="text1"/>
        </w:rPr>
      </w:pPr>
    </w:p>
    <w:p w:rsidR="00090D91" w:rsidRPr="00F721E4" w:rsidRDefault="00090D91" w:rsidP="00C2556C">
      <w:pPr>
        <w:ind w:firstLine="0"/>
        <w:jc w:val="left"/>
        <w:rPr>
          <w:color w:val="000000" w:themeColor="text1"/>
        </w:rPr>
      </w:pPr>
      <w:r w:rsidRPr="00F721E4">
        <w:rPr>
          <w:b/>
          <w:color w:val="000000" w:themeColor="text1"/>
        </w:rPr>
        <w:t>Фактический</w:t>
      </w:r>
      <w:r w:rsidRPr="00F721E4">
        <w:rPr>
          <w:color w:val="000000" w:themeColor="text1"/>
        </w:rPr>
        <w:t>________________________________________________________________</w:t>
      </w:r>
    </w:p>
    <w:p w:rsidR="00090D91" w:rsidRPr="00F721E4" w:rsidRDefault="00090D91" w:rsidP="00090D91">
      <w:pPr>
        <w:jc w:val="left"/>
        <w:rPr>
          <w:color w:val="000000" w:themeColor="text1"/>
        </w:rPr>
      </w:pPr>
    </w:p>
    <w:p w:rsidR="00090D91" w:rsidRPr="00F721E4" w:rsidRDefault="00090D91" w:rsidP="00C2556C">
      <w:pPr>
        <w:ind w:firstLine="0"/>
        <w:jc w:val="left"/>
        <w:rPr>
          <w:color w:val="000000" w:themeColor="text1"/>
        </w:rPr>
      </w:pPr>
      <w:r w:rsidRPr="00F721E4">
        <w:rPr>
          <w:b/>
          <w:color w:val="000000" w:themeColor="text1"/>
        </w:rPr>
        <w:t>Телефон</w:t>
      </w:r>
      <w:r w:rsidRPr="00F721E4">
        <w:rPr>
          <w:color w:val="000000" w:themeColor="text1"/>
        </w:rPr>
        <w:t xml:space="preserve"> ____________________________ </w:t>
      </w:r>
      <w:r w:rsidRPr="00F721E4">
        <w:rPr>
          <w:b/>
          <w:color w:val="000000" w:themeColor="text1"/>
        </w:rPr>
        <w:t>Факс</w:t>
      </w:r>
      <w:r w:rsidRPr="00F721E4">
        <w:rPr>
          <w:color w:val="000000" w:themeColor="text1"/>
        </w:rPr>
        <w:t>___________________________________</w:t>
      </w:r>
    </w:p>
    <w:p w:rsidR="00090D91" w:rsidRPr="00F721E4" w:rsidRDefault="00090D91" w:rsidP="00090D91">
      <w:pPr>
        <w:jc w:val="left"/>
        <w:rPr>
          <w:color w:val="000000" w:themeColor="text1"/>
        </w:rPr>
      </w:pPr>
    </w:p>
    <w:p w:rsidR="00090D91" w:rsidRPr="00F721E4" w:rsidRDefault="00090D91" w:rsidP="00C2556C">
      <w:pPr>
        <w:ind w:firstLine="0"/>
        <w:jc w:val="left"/>
        <w:rPr>
          <w:color w:val="000000" w:themeColor="text1"/>
        </w:rPr>
      </w:pPr>
      <w:r w:rsidRPr="00F721E4">
        <w:rPr>
          <w:b/>
          <w:color w:val="000000" w:themeColor="text1"/>
        </w:rPr>
        <w:t>E-mail</w:t>
      </w:r>
      <w:r w:rsidRPr="00F721E4">
        <w:rPr>
          <w:color w:val="000000" w:themeColor="text1"/>
        </w:rPr>
        <w:t>______________________________________________________________________</w:t>
      </w:r>
    </w:p>
    <w:p w:rsidR="00090D91" w:rsidRPr="00F721E4" w:rsidRDefault="00090D91" w:rsidP="00090D91">
      <w:pPr>
        <w:jc w:val="left"/>
        <w:rPr>
          <w:color w:val="000000" w:themeColor="text1"/>
        </w:rPr>
      </w:pPr>
    </w:p>
    <w:p w:rsidR="00090D91" w:rsidRPr="00F721E4" w:rsidRDefault="00090D91" w:rsidP="00C2556C">
      <w:pPr>
        <w:ind w:firstLine="0"/>
        <w:jc w:val="left"/>
        <w:rPr>
          <w:color w:val="000000" w:themeColor="text1"/>
        </w:rPr>
      </w:pPr>
      <w:r w:rsidRPr="00F721E4">
        <w:rPr>
          <w:b/>
          <w:color w:val="000000" w:themeColor="text1"/>
        </w:rPr>
        <w:t>Аффилированные организации</w:t>
      </w:r>
      <w:r w:rsidRPr="00F721E4">
        <w:rPr>
          <w:color w:val="000000" w:themeColor="text1"/>
        </w:rPr>
        <w:t>________________________________________________</w:t>
      </w:r>
    </w:p>
    <w:p w:rsidR="00090D91" w:rsidRPr="00F721E4" w:rsidRDefault="00090D91" w:rsidP="00090D91">
      <w:pPr>
        <w:jc w:val="left"/>
        <w:rPr>
          <w:color w:val="000000" w:themeColor="text1"/>
        </w:rPr>
      </w:pPr>
    </w:p>
    <w:p w:rsidR="00090D91" w:rsidRPr="00F721E4" w:rsidRDefault="00090D91" w:rsidP="00C2556C">
      <w:pPr>
        <w:ind w:firstLine="0"/>
        <w:jc w:val="left"/>
        <w:rPr>
          <w:color w:val="000000" w:themeColor="text1"/>
        </w:rPr>
      </w:pPr>
      <w:r w:rsidRPr="00F721E4">
        <w:rPr>
          <w:b/>
          <w:color w:val="000000" w:themeColor="text1"/>
        </w:rPr>
        <w:t>Дата и номер лицензии, наименование выдавшего ее органа</w:t>
      </w:r>
      <w:r w:rsidRPr="00F721E4">
        <w:rPr>
          <w:color w:val="000000" w:themeColor="text1"/>
        </w:rPr>
        <w:t xml:space="preserve"> _____________________</w:t>
      </w:r>
    </w:p>
    <w:p w:rsidR="00090D91" w:rsidRPr="00F721E4" w:rsidRDefault="00090D91" w:rsidP="00090D91">
      <w:pPr>
        <w:jc w:val="left"/>
        <w:rPr>
          <w:color w:val="000000" w:themeColor="text1"/>
        </w:rPr>
      </w:pPr>
    </w:p>
    <w:p w:rsidR="00090D91" w:rsidRPr="00F721E4" w:rsidRDefault="00090D91" w:rsidP="00C2556C">
      <w:pPr>
        <w:ind w:firstLine="0"/>
        <w:jc w:val="left"/>
        <w:rPr>
          <w:b/>
          <w:color w:val="000000" w:themeColor="text1"/>
        </w:rPr>
      </w:pPr>
      <w:r w:rsidRPr="00F721E4">
        <w:rPr>
          <w:b/>
          <w:color w:val="000000" w:themeColor="text1"/>
        </w:rPr>
        <w:t>БАНКОВСКИЕ РЕКВИЗИТЫ</w:t>
      </w:r>
    </w:p>
    <w:p w:rsidR="00090D91" w:rsidRPr="00F721E4" w:rsidRDefault="00090D91" w:rsidP="00C2556C">
      <w:pPr>
        <w:ind w:firstLine="0"/>
        <w:jc w:val="left"/>
        <w:rPr>
          <w:b/>
          <w:color w:val="000000" w:themeColor="text1"/>
        </w:rPr>
      </w:pPr>
      <w:r w:rsidRPr="00F721E4">
        <w:rPr>
          <w:b/>
          <w:color w:val="000000" w:themeColor="text1"/>
        </w:rPr>
        <w:t>Полное наименование банка __________________________________________________</w:t>
      </w:r>
    </w:p>
    <w:p w:rsidR="00090D91" w:rsidRPr="00F721E4" w:rsidRDefault="00090D91" w:rsidP="00C2556C">
      <w:pPr>
        <w:ind w:firstLine="0"/>
        <w:jc w:val="left"/>
        <w:rPr>
          <w:b/>
          <w:color w:val="000000" w:themeColor="text1"/>
        </w:rPr>
      </w:pPr>
      <w:r w:rsidRPr="00F721E4">
        <w:rPr>
          <w:b/>
          <w:color w:val="000000" w:themeColor="text1"/>
        </w:rPr>
        <w:t>Адрес банка_________________________________________________________________</w:t>
      </w:r>
    </w:p>
    <w:p w:rsidR="00090D91" w:rsidRPr="00F721E4" w:rsidRDefault="00090D91" w:rsidP="00C2556C">
      <w:pPr>
        <w:ind w:firstLine="0"/>
        <w:jc w:val="left"/>
        <w:rPr>
          <w:color w:val="000000" w:themeColor="text1"/>
        </w:rPr>
      </w:pPr>
      <w:r w:rsidRPr="00F721E4">
        <w:rPr>
          <w:b/>
          <w:color w:val="000000" w:themeColor="text1"/>
        </w:rPr>
        <w:t>БИК</w:t>
      </w:r>
      <w:r w:rsidRPr="00F721E4">
        <w:rPr>
          <w:color w:val="000000" w:themeColor="text1"/>
        </w:rPr>
        <w:t xml:space="preserve"> _______________________________________________________________________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lastRenderedPageBreak/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0" w:name="_Toc398807152"/>
      <w:r w:rsidRPr="00C2556C">
        <w:rPr>
          <w:bCs/>
          <w:szCs w:val="24"/>
        </w:rPr>
        <w:lastRenderedPageBreak/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0F10DA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>
        <w:rPr>
          <w:szCs w:val="22"/>
        </w:rPr>
        <w:t>«____» ______________ 202</w:t>
      </w:r>
      <w:r w:rsidR="00BC5E45"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9377A2">
        <w:rPr>
          <w:rStyle w:val="af1"/>
          <w:b/>
          <w:lang w:val="en-US"/>
        </w:rPr>
        <w:t>i</w:t>
      </w:r>
      <w:proofErr w:type="spellEnd"/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203E24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203E24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203E24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203E24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proofErr w:type="spellStart"/>
            <w:r w:rsidRPr="00B50A45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D6101C" w:rsidRPr="009377A2" w:rsidTr="00203E24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proofErr w:type="spellStart"/>
            <w:r w:rsidRPr="00B50A45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>«____» ______________ 20</w:t>
      </w:r>
      <w:r w:rsidR="00D6101C">
        <w:rPr>
          <w:szCs w:val="22"/>
        </w:rPr>
        <w:t>2</w:t>
      </w:r>
      <w:r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proofErr w:type="spellStart"/>
      <w:r w:rsidRPr="009377A2">
        <w:rPr>
          <w:sz w:val="18"/>
          <w:szCs w:val="22"/>
          <w:vertAlign w:val="superscript"/>
          <w:lang w:val="en-US"/>
        </w:rPr>
        <w:t>i</w:t>
      </w:r>
      <w:proofErr w:type="spellEnd"/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lastRenderedPageBreak/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 xml:space="preserve">Средняя численность определяется с учетом всех работников, в </w:t>
      </w:r>
      <w:proofErr w:type="spellStart"/>
      <w:r w:rsidRPr="009377A2">
        <w:t>т.ч</w:t>
      </w:r>
      <w:proofErr w:type="spellEnd"/>
      <w:r w:rsidRPr="009377A2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0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AB6EF3" w:rsidP="00412EC8">
      <w:pPr>
        <w:rPr>
          <w:sz w:val="20"/>
          <w:szCs w:val="20"/>
        </w:rPr>
      </w:pPr>
      <w:r>
        <w:rPr>
          <w:sz w:val="20"/>
          <w:szCs w:val="20"/>
        </w:rPr>
        <w:t>*</w:t>
      </w:r>
      <w:bookmarkStart w:id="1" w:name="_GoBack"/>
      <w:r w:rsidR="00412EC8" w:rsidRPr="0039225D">
        <w:rPr>
          <w:sz w:val="20"/>
          <w:szCs w:val="20"/>
        </w:rPr>
        <w:t>АО</w:t>
      </w:r>
      <w:bookmarkEnd w:id="1"/>
      <w:r w:rsidR="00412EC8" w:rsidRPr="0039225D">
        <w:rPr>
          <w:sz w:val="20"/>
          <w:szCs w:val="20"/>
        </w:rPr>
        <w:t xml:space="preserve">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D74A74" w:rsidP="005D497B">
      <w:pPr>
        <w:rPr>
          <w:szCs w:val="20"/>
        </w:rPr>
      </w:pPr>
      <w:r>
        <w:rPr>
          <w:szCs w:val="20"/>
        </w:rPr>
        <w:t xml:space="preserve">В </w:t>
      </w:r>
      <w:r w:rsidR="005D497B" w:rsidRPr="006724CC">
        <w:rPr>
          <w:szCs w:val="20"/>
        </w:rPr>
        <w:t>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Default="005D497B" w:rsidP="005D497B">
      <w:pPr>
        <w:pStyle w:val="ac"/>
      </w:pPr>
      <w:r w:rsidRPr="006724CC">
        <w:t>Коммерческое предложение</w:t>
      </w:r>
    </w:p>
    <w:p w:rsidR="005D497B" w:rsidRDefault="003A2003" w:rsidP="00D07E62">
      <w:pPr>
        <w:ind w:firstLine="0"/>
      </w:pPr>
      <w:r>
        <w:t xml:space="preserve">  </w:t>
      </w:r>
      <w:r w:rsidR="00923688">
        <w:t>Лот № 1 ТЗС-29</w:t>
      </w:r>
      <w:r w:rsidR="008467B3" w:rsidRPr="003A2003">
        <w:t>/20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6"/>
        <w:gridCol w:w="1346"/>
        <w:gridCol w:w="1134"/>
        <w:gridCol w:w="567"/>
        <w:gridCol w:w="1134"/>
        <w:gridCol w:w="1984"/>
        <w:gridCol w:w="1327"/>
        <w:gridCol w:w="1019"/>
        <w:gridCol w:w="1051"/>
      </w:tblGrid>
      <w:tr w:rsidR="00D05735" w:rsidRPr="006724CC" w:rsidTr="0054646D">
        <w:trPr>
          <w:trHeight w:val="1260"/>
          <w:tblHeader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24CC" w:rsidRDefault="00D05735" w:rsidP="0080320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24CC" w:rsidRDefault="00D05735" w:rsidP="0080320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4868EB" w:rsidRDefault="00D05735" w:rsidP="0080320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60345"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4868EB" w:rsidRDefault="00D05735" w:rsidP="0080320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4868EB" w:rsidRDefault="00D05735" w:rsidP="0080320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470C6C" w:rsidRDefault="00D05735" w:rsidP="0080320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r w:rsidRPr="00904272">
              <w:rPr>
                <w:szCs w:val="18"/>
                <w:lang w:val="ru-RU" w:eastAsia="ru-RU"/>
              </w:rPr>
              <w:t>календарных дней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24CC" w:rsidRDefault="00D05735" w:rsidP="0080320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</w:t>
            </w:r>
            <w:r>
              <w:rPr>
                <w:szCs w:val="18"/>
                <w:lang w:val="ru-RU" w:eastAsia="ru-RU"/>
              </w:rPr>
              <w:t>без учета НДС</w:t>
            </w:r>
            <w:r w:rsidRPr="006724CC">
              <w:rPr>
                <w:szCs w:val="18"/>
                <w:lang w:val="ru-RU" w:eastAsia="ru-RU"/>
              </w:rPr>
              <w:t>, руб.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24CC" w:rsidRDefault="00D05735" w:rsidP="0080320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24CC" w:rsidRDefault="00D05735" w:rsidP="0080320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D05735" w:rsidRPr="006724CC" w:rsidTr="0054646D">
        <w:trPr>
          <w:trHeight w:val="157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F721E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F721E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F721E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3</w:t>
            </w:r>
          </w:p>
          <w:p w:rsidR="00D05735" w:rsidRPr="00676BCE" w:rsidRDefault="00D05735" w:rsidP="00F721E4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F721E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F721E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F721E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F721E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F721E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F721E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D05735" w:rsidRPr="006724CC" w:rsidTr="0054646D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904272" w:rsidRDefault="00D05735" w:rsidP="00F721E4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F721E4" w:rsidRDefault="00D05735" w:rsidP="00F721E4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560345" w:rsidRDefault="00D05735" w:rsidP="00F721E4">
            <w:pPr>
              <w:ind w:firstLine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Не применимо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F721E4" w:rsidRDefault="00D05735" w:rsidP="00F721E4">
            <w:pPr>
              <w:ind w:firstLine="0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904272" w:rsidRDefault="00D05735" w:rsidP="00F721E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7E4535" w:rsidRDefault="00D05735" w:rsidP="00F721E4">
            <w:pPr>
              <w:ind w:firstLine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6BCE" w:rsidRDefault="00D05735" w:rsidP="00F721E4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6BCE" w:rsidRDefault="00D05735" w:rsidP="00F721E4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6BCE" w:rsidRDefault="00D05735" w:rsidP="00F721E4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D05735" w:rsidRPr="006724CC" w:rsidTr="00D3423B">
        <w:trPr>
          <w:trHeight w:val="270"/>
        </w:trPr>
        <w:tc>
          <w:tcPr>
            <w:tcW w:w="90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F721E4">
            <w:pPr>
              <w:pStyle w:val="a5"/>
              <w:jc w:val="right"/>
              <w:rPr>
                <w:b/>
                <w:sz w:val="18"/>
                <w:szCs w:val="18"/>
              </w:rPr>
            </w:pPr>
            <w:r w:rsidRPr="00676BCE">
              <w:rPr>
                <w:b/>
                <w:sz w:val="18"/>
                <w:szCs w:val="18"/>
              </w:rPr>
              <w:t>Итого (цена заявки на участие в закупке), в том числе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F721E4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  <w:tr w:rsidR="00D05735" w:rsidRPr="006724CC" w:rsidTr="00D3423B">
        <w:trPr>
          <w:trHeight w:val="270"/>
        </w:trPr>
        <w:tc>
          <w:tcPr>
            <w:tcW w:w="90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F721E4">
            <w:pPr>
              <w:pStyle w:val="a5"/>
              <w:jc w:val="right"/>
              <w:rPr>
                <w:b/>
                <w:sz w:val="18"/>
                <w:szCs w:val="18"/>
              </w:rPr>
            </w:pPr>
            <w:r w:rsidRPr="00676BCE">
              <w:rPr>
                <w:b/>
                <w:sz w:val="18"/>
                <w:szCs w:val="18"/>
              </w:rPr>
              <w:t xml:space="preserve"> Сумма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F721E4">
            <w:pPr>
              <w:pStyle w:val="a5"/>
              <w:rPr>
                <w:b/>
                <w:sz w:val="18"/>
                <w:szCs w:val="18"/>
              </w:rPr>
            </w:pPr>
          </w:p>
        </w:tc>
      </w:tr>
    </w:tbl>
    <w:p w:rsidR="00D05735" w:rsidRDefault="00D05735" w:rsidP="00C12927">
      <w:pPr>
        <w:ind w:firstLine="0"/>
      </w:pPr>
    </w:p>
    <w:p w:rsidR="00D6101C" w:rsidRDefault="00D6101C" w:rsidP="00203E24">
      <w:r w:rsidRPr="00CE0D21">
        <w:t xml:space="preserve">Условия оплаты: </w:t>
      </w:r>
      <w:r w:rsidR="008964BA" w:rsidRPr="00CE0D21">
        <w:t xml:space="preserve">в течение ___ рабочих дней со дня поставки / оказания услуг </w:t>
      </w:r>
      <w:r w:rsidRPr="00CE0D21">
        <w:rPr>
          <w:i/>
        </w:rPr>
        <w:t>(но не менее 10 и не более 15)</w:t>
      </w:r>
    </w:p>
    <w:p w:rsidR="005D497B" w:rsidRDefault="00C414B5" w:rsidP="00203E24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C12927">
      <w:pPr>
        <w:keepNext/>
        <w:ind w:right="4845" w:firstLine="0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  <w:r w:rsidR="00873AFD">
        <w:rPr>
          <w:b/>
          <w:caps/>
        </w:rPr>
        <w:t>*</w:t>
      </w:r>
    </w:p>
    <w:p w:rsidR="00873AFD" w:rsidRDefault="00873AFD" w:rsidP="005D497B">
      <w:pPr>
        <w:jc w:val="center"/>
        <w:rPr>
          <w:szCs w:val="24"/>
        </w:rPr>
      </w:pPr>
    </w:p>
    <w:p w:rsidR="00873AFD" w:rsidRPr="00F217D9" w:rsidRDefault="00873AFD" w:rsidP="005D497B">
      <w:pPr>
        <w:jc w:val="center"/>
        <w:rPr>
          <w:b/>
          <w:caps/>
        </w:rPr>
      </w:pPr>
      <w:r w:rsidRPr="00873AFD">
        <w:rPr>
          <w:szCs w:val="24"/>
        </w:rPr>
        <w:t>(</w:t>
      </w:r>
      <w:r>
        <w:rPr>
          <w:szCs w:val="24"/>
        </w:rPr>
        <w:t>*</w:t>
      </w:r>
      <w:r w:rsidRPr="00873AFD">
        <w:rPr>
          <w:szCs w:val="24"/>
        </w:rPr>
        <w:t>заполняется в случае поставки товаров)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0F10DA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0F10DA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  <w:r w:rsidR="00873AFD">
        <w:rPr>
          <w:b/>
          <w:caps/>
        </w:rPr>
        <w:t>*</w:t>
      </w:r>
    </w:p>
    <w:p w:rsidR="00873AFD" w:rsidRDefault="00873AFD" w:rsidP="00873AFD">
      <w:pPr>
        <w:jc w:val="center"/>
        <w:rPr>
          <w:szCs w:val="24"/>
        </w:rPr>
      </w:pPr>
    </w:p>
    <w:p w:rsidR="00873AFD" w:rsidRPr="00F217D9" w:rsidRDefault="00873AFD" w:rsidP="00873AFD">
      <w:pPr>
        <w:jc w:val="center"/>
        <w:rPr>
          <w:b/>
          <w:caps/>
        </w:rPr>
      </w:pPr>
      <w:r w:rsidRPr="00873AFD">
        <w:rPr>
          <w:szCs w:val="24"/>
        </w:rPr>
        <w:t>(</w:t>
      </w:r>
      <w:r>
        <w:rPr>
          <w:szCs w:val="24"/>
        </w:rPr>
        <w:t>*</w:t>
      </w:r>
      <w:r w:rsidRPr="00873AFD">
        <w:rPr>
          <w:szCs w:val="24"/>
        </w:rPr>
        <w:t xml:space="preserve">заполняется в случае </w:t>
      </w:r>
      <w:r>
        <w:rPr>
          <w:szCs w:val="24"/>
        </w:rPr>
        <w:t>оказания услуг</w:t>
      </w:r>
      <w:r w:rsidRPr="00873AFD">
        <w:rPr>
          <w:szCs w:val="24"/>
        </w:rPr>
        <w:t>)</w:t>
      </w:r>
    </w:p>
    <w:p w:rsidR="00873AFD" w:rsidRPr="00F217D9" w:rsidRDefault="00873AFD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>«____» __________</w:t>
      </w:r>
      <w:r w:rsidR="000F10DA">
        <w:rPr>
          <w:szCs w:val="24"/>
        </w:rPr>
        <w:t>____ 202</w:t>
      </w:r>
      <w:r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203E24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203E24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203E24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203E24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203E24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203E24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203E24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>«____» ______________ 20</w:t>
      </w:r>
      <w:r w:rsidR="008467B3">
        <w:t>2</w:t>
      </w:r>
      <w:r w:rsidRPr="00F217D9">
        <w:t xml:space="preserve">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20B" w:rsidRDefault="0080320B">
      <w:r>
        <w:separator/>
      </w:r>
    </w:p>
  </w:endnote>
  <w:endnote w:type="continuationSeparator" w:id="0">
    <w:p w:rsidR="0080320B" w:rsidRDefault="00803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20B" w:rsidRPr="00CA114B" w:rsidRDefault="0080320B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20B" w:rsidRDefault="0080320B">
      <w:r>
        <w:separator/>
      </w:r>
    </w:p>
  </w:footnote>
  <w:footnote w:type="continuationSeparator" w:id="0">
    <w:p w:rsidR="0080320B" w:rsidRDefault="0080320B">
      <w:r>
        <w:continuationSeparator/>
      </w:r>
    </w:p>
  </w:footnote>
  <w:footnote w:id="1">
    <w:p w:rsidR="0080320B" w:rsidRDefault="0080320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  <w:footnote w:id="2">
    <w:p w:rsidR="0080320B" w:rsidRDefault="0080320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20B" w:rsidRPr="00564407" w:rsidRDefault="0080320B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0320B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0320B" w:rsidRPr="001B5DAB" w:rsidRDefault="0080320B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0320B" w:rsidRDefault="0080320B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4"/>
  </w:num>
  <w:num w:numId="6">
    <w:abstractNumId w:val="8"/>
  </w:num>
  <w:num w:numId="7">
    <w:abstractNumId w:val="17"/>
  </w:num>
  <w:num w:numId="8">
    <w:abstractNumId w:val="13"/>
  </w:num>
  <w:num w:numId="9">
    <w:abstractNumId w:val="3"/>
  </w:num>
  <w:num w:numId="10">
    <w:abstractNumId w:val="16"/>
  </w:num>
  <w:num w:numId="11">
    <w:abstractNumId w:val="0"/>
  </w:num>
  <w:num w:numId="12">
    <w:abstractNumId w:val="15"/>
  </w:num>
  <w:num w:numId="13">
    <w:abstractNumId w:val="1"/>
  </w:num>
  <w:num w:numId="14">
    <w:abstractNumId w:val="12"/>
  </w:num>
  <w:num w:numId="15">
    <w:abstractNumId w:val="9"/>
  </w:num>
  <w:num w:numId="16">
    <w:abstractNumId w:val="18"/>
  </w:num>
  <w:num w:numId="17">
    <w:abstractNumId w:val="14"/>
  </w:num>
  <w:num w:numId="18">
    <w:abstractNumId w:val="10"/>
  </w:num>
  <w:num w:numId="19">
    <w:abstractNumId w:val="7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97B"/>
    <w:rsid w:val="00031073"/>
    <w:rsid w:val="00041B72"/>
    <w:rsid w:val="00044FBA"/>
    <w:rsid w:val="00070352"/>
    <w:rsid w:val="00072A7C"/>
    <w:rsid w:val="000747B3"/>
    <w:rsid w:val="000867DA"/>
    <w:rsid w:val="00090D91"/>
    <w:rsid w:val="000C1E93"/>
    <w:rsid w:val="000C391A"/>
    <w:rsid w:val="000C7E6B"/>
    <w:rsid w:val="000F10DA"/>
    <w:rsid w:val="000F12A9"/>
    <w:rsid w:val="000F57EA"/>
    <w:rsid w:val="00103FF9"/>
    <w:rsid w:val="001269DB"/>
    <w:rsid w:val="001429CA"/>
    <w:rsid w:val="001432F5"/>
    <w:rsid w:val="00156CB0"/>
    <w:rsid w:val="00175051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1089"/>
    <w:rsid w:val="00247FD2"/>
    <w:rsid w:val="00256A10"/>
    <w:rsid w:val="002616D3"/>
    <w:rsid w:val="00281354"/>
    <w:rsid w:val="00295DF3"/>
    <w:rsid w:val="002A60AA"/>
    <w:rsid w:val="002C7189"/>
    <w:rsid w:val="002D392E"/>
    <w:rsid w:val="00313C75"/>
    <w:rsid w:val="00316621"/>
    <w:rsid w:val="00324C33"/>
    <w:rsid w:val="003317C4"/>
    <w:rsid w:val="0035115E"/>
    <w:rsid w:val="00377A2D"/>
    <w:rsid w:val="00385587"/>
    <w:rsid w:val="003A2003"/>
    <w:rsid w:val="003A5789"/>
    <w:rsid w:val="003A7D3B"/>
    <w:rsid w:val="003D5B8D"/>
    <w:rsid w:val="003E5BC5"/>
    <w:rsid w:val="003E7B91"/>
    <w:rsid w:val="003F14F5"/>
    <w:rsid w:val="003F3850"/>
    <w:rsid w:val="003F6B39"/>
    <w:rsid w:val="00412EC8"/>
    <w:rsid w:val="00437AFE"/>
    <w:rsid w:val="00454374"/>
    <w:rsid w:val="0047236A"/>
    <w:rsid w:val="00485F53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30508"/>
    <w:rsid w:val="005445FD"/>
    <w:rsid w:val="0054646D"/>
    <w:rsid w:val="00546F4A"/>
    <w:rsid w:val="00551EE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2AE9"/>
    <w:rsid w:val="006248EF"/>
    <w:rsid w:val="00640D52"/>
    <w:rsid w:val="00664722"/>
    <w:rsid w:val="00666FC9"/>
    <w:rsid w:val="00676684"/>
    <w:rsid w:val="00676BCE"/>
    <w:rsid w:val="006B45B7"/>
    <w:rsid w:val="006C7028"/>
    <w:rsid w:val="006E17FB"/>
    <w:rsid w:val="006E20BB"/>
    <w:rsid w:val="006E35C3"/>
    <w:rsid w:val="006E3BB1"/>
    <w:rsid w:val="006E6C4C"/>
    <w:rsid w:val="007102D1"/>
    <w:rsid w:val="0072533C"/>
    <w:rsid w:val="0073444E"/>
    <w:rsid w:val="00750C6B"/>
    <w:rsid w:val="007511FB"/>
    <w:rsid w:val="00787A46"/>
    <w:rsid w:val="00790CBE"/>
    <w:rsid w:val="007A3270"/>
    <w:rsid w:val="007A5E1F"/>
    <w:rsid w:val="007E4535"/>
    <w:rsid w:val="007F28B7"/>
    <w:rsid w:val="007F4ABE"/>
    <w:rsid w:val="007F55A0"/>
    <w:rsid w:val="0080320B"/>
    <w:rsid w:val="00807137"/>
    <w:rsid w:val="00812354"/>
    <w:rsid w:val="00813C1C"/>
    <w:rsid w:val="008205F8"/>
    <w:rsid w:val="00833A55"/>
    <w:rsid w:val="008344DA"/>
    <w:rsid w:val="008467B3"/>
    <w:rsid w:val="00873AFD"/>
    <w:rsid w:val="00880652"/>
    <w:rsid w:val="00890C10"/>
    <w:rsid w:val="008964BA"/>
    <w:rsid w:val="008A1070"/>
    <w:rsid w:val="008B0E97"/>
    <w:rsid w:val="008F2D53"/>
    <w:rsid w:val="00923688"/>
    <w:rsid w:val="009546FF"/>
    <w:rsid w:val="0096206E"/>
    <w:rsid w:val="00970A80"/>
    <w:rsid w:val="00981396"/>
    <w:rsid w:val="0099006A"/>
    <w:rsid w:val="0099354E"/>
    <w:rsid w:val="009A1E77"/>
    <w:rsid w:val="009B1913"/>
    <w:rsid w:val="009D4B2F"/>
    <w:rsid w:val="009E0AFD"/>
    <w:rsid w:val="009E5AFC"/>
    <w:rsid w:val="009E5D48"/>
    <w:rsid w:val="009F6DFB"/>
    <w:rsid w:val="009F7B78"/>
    <w:rsid w:val="00A052F9"/>
    <w:rsid w:val="00A20C29"/>
    <w:rsid w:val="00A37FA2"/>
    <w:rsid w:val="00A45BD0"/>
    <w:rsid w:val="00AA3D45"/>
    <w:rsid w:val="00AB6EF3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D0327"/>
    <w:rsid w:val="00BD3416"/>
    <w:rsid w:val="00BD58C5"/>
    <w:rsid w:val="00C10C0D"/>
    <w:rsid w:val="00C11512"/>
    <w:rsid w:val="00C12927"/>
    <w:rsid w:val="00C12CAB"/>
    <w:rsid w:val="00C20924"/>
    <w:rsid w:val="00C22816"/>
    <w:rsid w:val="00C2556C"/>
    <w:rsid w:val="00C304FB"/>
    <w:rsid w:val="00C414B5"/>
    <w:rsid w:val="00C6441F"/>
    <w:rsid w:val="00CB7C51"/>
    <w:rsid w:val="00CD5728"/>
    <w:rsid w:val="00CE0D21"/>
    <w:rsid w:val="00CE303F"/>
    <w:rsid w:val="00D05735"/>
    <w:rsid w:val="00D07494"/>
    <w:rsid w:val="00D07E62"/>
    <w:rsid w:val="00D3423B"/>
    <w:rsid w:val="00D57DE4"/>
    <w:rsid w:val="00D6101C"/>
    <w:rsid w:val="00D74A74"/>
    <w:rsid w:val="00D87C20"/>
    <w:rsid w:val="00DA24EC"/>
    <w:rsid w:val="00E13219"/>
    <w:rsid w:val="00E32C1B"/>
    <w:rsid w:val="00E66069"/>
    <w:rsid w:val="00E870D7"/>
    <w:rsid w:val="00E92777"/>
    <w:rsid w:val="00E938BA"/>
    <w:rsid w:val="00E9611D"/>
    <w:rsid w:val="00E96278"/>
    <w:rsid w:val="00EB62BC"/>
    <w:rsid w:val="00EC5DB0"/>
    <w:rsid w:val="00EC733F"/>
    <w:rsid w:val="00EF4DC3"/>
    <w:rsid w:val="00F04BDD"/>
    <w:rsid w:val="00F15599"/>
    <w:rsid w:val="00F2046F"/>
    <w:rsid w:val="00F26CDA"/>
    <w:rsid w:val="00F36653"/>
    <w:rsid w:val="00F57371"/>
    <w:rsid w:val="00F721E4"/>
    <w:rsid w:val="00FC7CBE"/>
    <w:rsid w:val="00FD1477"/>
    <w:rsid w:val="00FD1EFA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AC23F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096BF2"/>
    <w:rsid w:val="001631CF"/>
    <w:rsid w:val="001640EA"/>
    <w:rsid w:val="00166D37"/>
    <w:rsid w:val="001A2574"/>
    <w:rsid w:val="002029CC"/>
    <w:rsid w:val="00292C18"/>
    <w:rsid w:val="002971B8"/>
    <w:rsid w:val="003E47FF"/>
    <w:rsid w:val="004060FA"/>
    <w:rsid w:val="00496F59"/>
    <w:rsid w:val="005C0A00"/>
    <w:rsid w:val="005C4E34"/>
    <w:rsid w:val="007451CF"/>
    <w:rsid w:val="007478A8"/>
    <w:rsid w:val="00814C05"/>
    <w:rsid w:val="008B0C91"/>
    <w:rsid w:val="008E638C"/>
    <w:rsid w:val="009F527E"/>
    <w:rsid w:val="00A6629D"/>
    <w:rsid w:val="00AE7ABF"/>
    <w:rsid w:val="00B759DF"/>
    <w:rsid w:val="00B84B2D"/>
    <w:rsid w:val="00C100D0"/>
    <w:rsid w:val="00E0294E"/>
    <w:rsid w:val="00E47D68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640EA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18</Pages>
  <Words>3849</Words>
  <Characters>21945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34</cp:revision>
  <dcterms:created xsi:type="dcterms:W3CDTF">2020-01-20T11:16:00Z</dcterms:created>
  <dcterms:modified xsi:type="dcterms:W3CDTF">2020-09-30T07:57:00Z</dcterms:modified>
</cp:coreProperties>
</file>